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B" w:rsidRPr="008448C4" w:rsidRDefault="00E04AB1" w:rsidP="005545C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448C4">
        <w:rPr>
          <w:b/>
          <w:sz w:val="28"/>
          <w:szCs w:val="28"/>
        </w:rPr>
        <w:t>SBCI COVID-19 WORKING CAPITAL SCHEME BUSINESS PLAN GUIDANCE</w:t>
      </w:r>
    </w:p>
    <w:p w:rsidR="008448C4" w:rsidRDefault="008448C4" w:rsidP="005545C2">
      <w:pPr>
        <w:spacing w:after="0" w:line="240" w:lineRule="auto"/>
        <w:jc w:val="center"/>
        <w:rPr>
          <w:b/>
          <w:sz w:val="32"/>
          <w:szCs w:val="32"/>
        </w:rPr>
      </w:pPr>
    </w:p>
    <w:p w:rsidR="00A62038" w:rsidRPr="007B13BB" w:rsidRDefault="00A62038" w:rsidP="007B13BB">
      <w:pPr>
        <w:spacing w:after="0" w:line="240" w:lineRule="auto"/>
        <w:jc w:val="center"/>
        <w:rPr>
          <w:b/>
          <w:sz w:val="32"/>
          <w:szCs w:val="32"/>
        </w:rPr>
      </w:pPr>
    </w:p>
    <w:p w:rsidR="00941430" w:rsidRPr="00A975CE" w:rsidRDefault="00992004" w:rsidP="005545C2">
      <w:pPr>
        <w:spacing w:after="0" w:line="288" w:lineRule="auto"/>
        <w:jc w:val="both"/>
      </w:pPr>
      <w:r>
        <w:t>You</w:t>
      </w:r>
      <w:r w:rsidR="00941430" w:rsidRPr="00A975CE">
        <w:t xml:space="preserve"> </w:t>
      </w:r>
      <w:r w:rsidR="00941430" w:rsidRPr="005545C2">
        <w:rPr>
          <w:u w:val="single"/>
        </w:rPr>
        <w:t>must</w:t>
      </w:r>
      <w:r w:rsidR="00941430" w:rsidRPr="00A975CE">
        <w:t xml:space="preserve"> provide a </w:t>
      </w:r>
      <w:r>
        <w:t xml:space="preserve">separate </w:t>
      </w:r>
      <w:r w:rsidR="00941430" w:rsidRPr="00A975CE">
        <w:t>Business Plan</w:t>
      </w:r>
      <w:r>
        <w:t xml:space="preserve"> </w:t>
      </w:r>
      <w:r w:rsidR="00C46669" w:rsidRPr="00A975CE">
        <w:t>when applying for a loan under the</w:t>
      </w:r>
      <w:r w:rsidR="00941430" w:rsidRPr="00A975CE">
        <w:t xml:space="preserve"> </w:t>
      </w:r>
      <w:r w:rsidR="00E04AB1">
        <w:t>SBCI COVID-19 Working Capital</w:t>
      </w:r>
      <w:r w:rsidR="00941430" w:rsidRPr="00A975CE">
        <w:t xml:space="preserve"> Scheme</w:t>
      </w:r>
      <w:r w:rsidR="00BD5B05" w:rsidRPr="00A975CE">
        <w:t xml:space="preserve"> (the </w:t>
      </w:r>
      <w:r w:rsidR="00C46669" w:rsidRPr="00A975CE">
        <w:t>“</w:t>
      </w:r>
      <w:r w:rsidR="00BD5B05" w:rsidRPr="00A975CE">
        <w:t>Scheme</w:t>
      </w:r>
      <w:r w:rsidR="00C46669" w:rsidRPr="00A975CE">
        <w:t>”</w:t>
      </w:r>
      <w:r w:rsidR="00BD5B05" w:rsidRPr="00A975CE">
        <w:t>)</w:t>
      </w:r>
      <w:r w:rsidR="000F1E63" w:rsidRPr="00A975CE">
        <w:t>.</w:t>
      </w:r>
      <w:r w:rsidR="00C46669" w:rsidRPr="00A975CE">
        <w:t xml:space="preserve">  </w:t>
      </w:r>
      <w:r w:rsidR="000F1E63" w:rsidRPr="00A975CE">
        <w:t>The</w:t>
      </w:r>
      <w:r w:rsidR="00941430" w:rsidRPr="00A975CE">
        <w:t xml:space="preserve"> requirement </w:t>
      </w:r>
      <w:r w:rsidR="000F1E63" w:rsidRPr="00A975CE">
        <w:t xml:space="preserve">for a Business Plan under the Scheme </w:t>
      </w:r>
      <w:r w:rsidR="00941430" w:rsidRPr="00A975CE">
        <w:t>is</w:t>
      </w:r>
      <w:r>
        <w:t xml:space="preserve"> to assist you in reviewing your</w:t>
      </w:r>
      <w:r w:rsidR="00941430" w:rsidRPr="00A975CE">
        <w:t xml:space="preserve"> business and </w:t>
      </w:r>
      <w:r w:rsidR="005545C2">
        <w:t xml:space="preserve">to </w:t>
      </w:r>
      <w:r w:rsidR="00941430" w:rsidRPr="00A975CE">
        <w:t xml:space="preserve">plan </w:t>
      </w:r>
      <w:r w:rsidR="00557D6B">
        <w:t>your response to the COVID 19 challenge</w:t>
      </w:r>
      <w:r w:rsidR="00941430" w:rsidRPr="00A975CE">
        <w:t>.</w:t>
      </w:r>
    </w:p>
    <w:p w:rsidR="000F1E63" w:rsidRPr="00A975CE" w:rsidRDefault="000F1E63" w:rsidP="005545C2">
      <w:pPr>
        <w:spacing w:after="0" w:line="288" w:lineRule="auto"/>
        <w:jc w:val="both"/>
      </w:pPr>
    </w:p>
    <w:p w:rsidR="00F3537F" w:rsidRDefault="00992004" w:rsidP="005545C2">
      <w:pPr>
        <w:spacing w:after="0" w:line="288" w:lineRule="auto"/>
        <w:jc w:val="both"/>
      </w:pPr>
      <w:r>
        <w:t xml:space="preserve">The template </w:t>
      </w:r>
      <w:r w:rsidR="005545C2">
        <w:t xml:space="preserve">below </w:t>
      </w:r>
      <w:r>
        <w:t>sets out the</w:t>
      </w:r>
      <w:r w:rsidR="00A62038">
        <w:t xml:space="preserve"> </w:t>
      </w:r>
      <w:r w:rsidR="005545C2">
        <w:t xml:space="preserve">suggested </w:t>
      </w:r>
      <w:r w:rsidR="00A62038">
        <w:t>headings to</w:t>
      </w:r>
      <w:r w:rsidR="005801E3" w:rsidRPr="00A975CE">
        <w:t xml:space="preserve"> be used in the</w:t>
      </w:r>
      <w:r w:rsidR="000F1E63" w:rsidRPr="00A975CE">
        <w:t xml:space="preserve"> </w:t>
      </w:r>
      <w:r w:rsidR="005801E3" w:rsidRPr="00A975CE">
        <w:t>preparation of</w:t>
      </w:r>
      <w:r w:rsidR="005545C2">
        <w:t xml:space="preserve"> your</w:t>
      </w:r>
      <w:r w:rsidR="000F1E63" w:rsidRPr="00A975CE">
        <w:t xml:space="preserve"> business plan</w:t>
      </w:r>
      <w:r w:rsidR="00EA3B7E">
        <w:t xml:space="preserve"> and the content. </w:t>
      </w:r>
      <w:r w:rsidRPr="00EA3B7E">
        <w:t xml:space="preserve">The level of detail </w:t>
      </w:r>
      <w:r w:rsidR="00F3537F" w:rsidRPr="00EA3B7E">
        <w:t>w</w:t>
      </w:r>
      <w:r w:rsidR="000F1E63" w:rsidRPr="00EA3B7E">
        <w:t>ill be det</w:t>
      </w:r>
      <w:r w:rsidRPr="00EA3B7E">
        <w:t>ermined by the complexity of your</w:t>
      </w:r>
      <w:r w:rsidR="000F1E63" w:rsidRPr="00EA3B7E">
        <w:t xml:space="preserve"> business, the</w:t>
      </w:r>
      <w:r w:rsidR="00F3537F" w:rsidRPr="00EA3B7E">
        <w:t xml:space="preserve"> </w:t>
      </w:r>
      <w:r w:rsidR="000F1E63" w:rsidRPr="00EA3B7E">
        <w:t xml:space="preserve">level of finance being sought and </w:t>
      </w:r>
      <w:r w:rsidR="005545C2">
        <w:t>the finance provider’s</w:t>
      </w:r>
      <w:r w:rsidR="00A62038" w:rsidRPr="00EA3B7E">
        <w:t xml:space="preserve"> </w:t>
      </w:r>
      <w:r w:rsidR="005545C2">
        <w:t>prior knowledge of you and your</w:t>
      </w:r>
      <w:r w:rsidRPr="00EA3B7E">
        <w:t xml:space="preserve"> business</w:t>
      </w:r>
      <w:r w:rsidR="005801E3" w:rsidRPr="00EA3B7E">
        <w:t xml:space="preserve">. Complex businesses with multiple products and outlets </w:t>
      </w:r>
      <w:r w:rsidR="00B2576D">
        <w:t>may</w:t>
      </w:r>
      <w:r w:rsidR="00B2576D" w:rsidRPr="00EA3B7E">
        <w:t xml:space="preserve"> </w:t>
      </w:r>
      <w:r w:rsidR="00A8695B">
        <w:t>require more detailed plans than</w:t>
      </w:r>
      <w:r w:rsidR="005801E3" w:rsidRPr="00EA3B7E">
        <w:t xml:space="preserve"> less complex businesses and where the </w:t>
      </w:r>
      <w:r w:rsidR="00E35D36" w:rsidRPr="00EA3B7E">
        <w:t>applicant</w:t>
      </w:r>
      <w:r w:rsidR="005801E3" w:rsidRPr="00EA3B7E">
        <w:t xml:space="preserve"> is well known to the financial provider.</w:t>
      </w:r>
      <w:r w:rsidR="008448C4">
        <w:t xml:space="preserve"> It is expected that entities applying for loans &lt;€150k would require no more than a one page of business plan.</w:t>
      </w:r>
    </w:p>
    <w:p w:rsidR="00FC2101" w:rsidRDefault="00FC2101" w:rsidP="005545C2">
      <w:pPr>
        <w:spacing w:after="0" w:line="288" w:lineRule="auto"/>
        <w:jc w:val="both"/>
      </w:pPr>
    </w:p>
    <w:p w:rsidR="00FC2101" w:rsidRPr="00EA3B7E" w:rsidRDefault="001B5053" w:rsidP="005545C2">
      <w:pPr>
        <w:spacing w:after="0" w:line="288" w:lineRule="auto"/>
        <w:jc w:val="both"/>
      </w:pPr>
      <w:r>
        <w:t xml:space="preserve">While welcome, </w:t>
      </w:r>
      <w:r w:rsidR="00D91568">
        <w:t>i</w:t>
      </w:r>
      <w:r w:rsidR="00FC2101">
        <w:t>t is not expected that the services of an account</w:t>
      </w:r>
      <w:r w:rsidR="00D91568">
        <w:t>ant</w:t>
      </w:r>
      <w:r w:rsidR="00FC2101">
        <w:t xml:space="preserve"> and/or a financial advisor will be required in order to complete the business plan.</w:t>
      </w:r>
    </w:p>
    <w:p w:rsidR="00EA3B7E" w:rsidRDefault="00EA3B7E" w:rsidP="00FB3671">
      <w:pPr>
        <w:spacing w:after="0" w:line="288" w:lineRule="auto"/>
        <w:jc w:val="both"/>
      </w:pPr>
    </w:p>
    <w:p w:rsidR="00A62038" w:rsidRDefault="00A62038" w:rsidP="007B13BB">
      <w:pPr>
        <w:spacing w:after="0" w:line="240" w:lineRule="auto"/>
        <w:jc w:val="both"/>
        <w:rPr>
          <w:b/>
          <w:sz w:val="20"/>
          <w:szCs w:val="20"/>
        </w:rPr>
      </w:pPr>
    </w:p>
    <w:p w:rsidR="008448C4" w:rsidRDefault="008448C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A3B7E" w:rsidRPr="00A34CF2" w:rsidRDefault="00EA3B7E" w:rsidP="007B13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  <w:r w:rsidRPr="003E14C2">
        <w:rPr>
          <w:b/>
          <w:color w:val="548DD4" w:themeColor="text2" w:themeTint="99"/>
          <w:sz w:val="28"/>
          <w:szCs w:val="28"/>
        </w:rPr>
        <w:lastRenderedPageBreak/>
        <w:t>Executive Summary</w:t>
      </w:r>
    </w:p>
    <w:p w:rsidR="00EA3B7E" w:rsidRDefault="00EA3B7E" w:rsidP="007B13BB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B7E" w:rsidTr="00EA3B7E">
        <w:tc>
          <w:tcPr>
            <w:tcW w:w="9016" w:type="dxa"/>
          </w:tcPr>
          <w:p w:rsidR="00EA3B7E" w:rsidRPr="001D4739" w:rsidRDefault="00EA3B7E" w:rsidP="00D915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1D4739">
              <w:t>Outline the amount of the loan being requested and it</w:t>
            </w:r>
            <w:r w:rsidR="00B02463" w:rsidRPr="001D4739">
              <w:t>s</w:t>
            </w:r>
            <w:r w:rsidRPr="001D4739">
              <w:t xml:space="preserve"> purpose.</w:t>
            </w:r>
          </w:p>
          <w:p w:rsidR="00EA3B7E" w:rsidRPr="005545C2" w:rsidRDefault="00EA3B7E" w:rsidP="00A34CF2">
            <w:pPr>
              <w:pStyle w:val="ListParagraph"/>
              <w:spacing w:after="0" w:line="240" w:lineRule="auto"/>
              <w:ind w:left="589" w:hanging="425"/>
              <w:jc w:val="both"/>
              <w:rPr>
                <w:b/>
              </w:rPr>
            </w:pPr>
          </w:p>
          <w:p w:rsidR="00A34CF2" w:rsidRPr="00D91568" w:rsidRDefault="00B32920" w:rsidP="001D47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If you have selected </w:t>
            </w:r>
            <w:r w:rsidRPr="00D91568">
              <w:rPr>
                <w:i/>
              </w:rPr>
              <w:t>Innovation Criteria 1</w:t>
            </w:r>
            <w:r>
              <w:t xml:space="preserve"> please p</w:t>
            </w:r>
            <w:r w:rsidR="00EA3B7E" w:rsidRPr="001D4739">
              <w:t xml:space="preserve">rovide details on how the loan will be used </w:t>
            </w:r>
            <w:r w:rsidR="00E04AB1" w:rsidRPr="001D4739">
              <w:t xml:space="preserve">to help your business, in particular, </w:t>
            </w:r>
            <w:r w:rsidR="001D4739" w:rsidRPr="00B07383">
              <w:t xml:space="preserve">set out how you intend to spend at least </w:t>
            </w:r>
            <w:r w:rsidR="00EA3B7E" w:rsidRPr="00D91568">
              <w:t xml:space="preserve">80% of the Scheme Loan on research </w:t>
            </w:r>
            <w:r w:rsidR="00B2576D" w:rsidRPr="00D91568">
              <w:t xml:space="preserve">or </w:t>
            </w:r>
            <w:r w:rsidR="00EA3B7E" w:rsidRPr="00D91568">
              <w:t xml:space="preserve">innovation activities </w:t>
            </w:r>
            <w:r w:rsidR="00B2576D" w:rsidRPr="00D91568">
              <w:t>assoc</w:t>
            </w:r>
            <w:r w:rsidR="00B2576D" w:rsidRPr="00B07383">
              <w:t xml:space="preserve">iated </w:t>
            </w:r>
            <w:r w:rsidR="00EA3B7E" w:rsidRPr="00B07383">
              <w:t xml:space="preserve">with </w:t>
            </w:r>
            <w:r w:rsidR="00B2576D" w:rsidRPr="00B07383">
              <w:t xml:space="preserve">your response to the Covid-19 challenge. </w:t>
            </w:r>
            <w:r w:rsidR="00EA3B7E" w:rsidRPr="00B07383">
              <w:t xml:space="preserve">Detail the expenditures and activities to be undertaken that meet </w:t>
            </w:r>
            <w:r w:rsidR="005545C2" w:rsidRPr="00B07383">
              <w:t>this criterion</w:t>
            </w:r>
            <w:r w:rsidR="00EA3B7E" w:rsidRPr="00B07383">
              <w:t>.</w:t>
            </w:r>
          </w:p>
          <w:p w:rsidR="00A34CF2" w:rsidRDefault="00A34CF2" w:rsidP="00A34CF2">
            <w:pPr>
              <w:pStyle w:val="ListParagraph"/>
              <w:spacing w:after="0" w:line="240" w:lineRule="auto"/>
              <w:jc w:val="both"/>
              <w:rPr>
                <w:b/>
              </w:rPr>
            </w:pPr>
          </w:p>
          <w:p w:rsidR="008448C4" w:rsidRDefault="008448C4" w:rsidP="00A34CF2">
            <w:pPr>
              <w:pStyle w:val="ListParagraph"/>
              <w:spacing w:after="0" w:line="240" w:lineRule="auto"/>
              <w:jc w:val="both"/>
              <w:rPr>
                <w:b/>
              </w:rPr>
            </w:pPr>
          </w:p>
          <w:p w:rsidR="008448C4" w:rsidRDefault="008448C4" w:rsidP="00A34CF2">
            <w:pPr>
              <w:pStyle w:val="ListParagraph"/>
              <w:spacing w:after="0" w:line="240" w:lineRule="auto"/>
              <w:jc w:val="both"/>
              <w:rPr>
                <w:b/>
              </w:rPr>
            </w:pPr>
          </w:p>
          <w:p w:rsidR="008448C4" w:rsidRPr="005545C2" w:rsidRDefault="008448C4" w:rsidP="00A34CF2">
            <w:pPr>
              <w:pStyle w:val="ListParagraph"/>
              <w:spacing w:after="0" w:line="240" w:lineRule="auto"/>
              <w:jc w:val="both"/>
              <w:rPr>
                <w:b/>
              </w:rPr>
            </w:pPr>
          </w:p>
          <w:p w:rsidR="00EA3B7E" w:rsidRPr="00E04AB1" w:rsidRDefault="00EA3B7E" w:rsidP="00E04AB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3537F" w:rsidRDefault="00F3537F" w:rsidP="007B13BB">
      <w:pPr>
        <w:spacing w:after="0" w:line="240" w:lineRule="auto"/>
        <w:jc w:val="both"/>
      </w:pPr>
    </w:p>
    <w:p w:rsidR="00E56573" w:rsidRPr="00D766C8" w:rsidRDefault="00E56573" w:rsidP="00E565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  <w:r w:rsidRPr="003E14C2">
        <w:rPr>
          <w:b/>
          <w:color w:val="548DD4" w:themeColor="text2" w:themeTint="99"/>
          <w:sz w:val="28"/>
          <w:szCs w:val="28"/>
        </w:rPr>
        <w:t>The Business</w:t>
      </w:r>
    </w:p>
    <w:p w:rsidR="00D766C8" w:rsidRPr="003E14C2" w:rsidRDefault="00D766C8" w:rsidP="00D766C8">
      <w:pPr>
        <w:pStyle w:val="ListParagraph"/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34CF2" w:rsidTr="00E04AB1">
        <w:tc>
          <w:tcPr>
            <w:tcW w:w="9073" w:type="dxa"/>
          </w:tcPr>
          <w:p w:rsidR="00A34CF2" w:rsidRPr="005545C2" w:rsidRDefault="00A34CF2" w:rsidP="00A34CF2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5545C2">
              <w:rPr>
                <w:b/>
              </w:rPr>
              <w:t>Brief description of the business</w:t>
            </w:r>
            <w:r w:rsidR="00B2576D">
              <w:rPr>
                <w:b/>
              </w:rPr>
              <w:t xml:space="preserve"> and the impact of Covid-19.</w:t>
            </w:r>
          </w:p>
          <w:p w:rsidR="00A34CF2" w:rsidRPr="005545C2" w:rsidRDefault="00A34CF2" w:rsidP="00A34CF2">
            <w:pPr>
              <w:spacing w:after="0" w:line="240" w:lineRule="auto"/>
              <w:contextualSpacing/>
              <w:jc w:val="both"/>
            </w:pPr>
          </w:p>
          <w:p w:rsidR="00A34CF2" w:rsidRDefault="00A34CF2" w:rsidP="00A34CF2">
            <w:pPr>
              <w:spacing w:after="0" w:line="240" w:lineRule="auto"/>
              <w:contextualSpacing/>
              <w:jc w:val="both"/>
            </w:pPr>
            <w:r w:rsidRPr="005545C2">
              <w:t>History of the business, key milestones. Goals and overall strategy of the business.</w:t>
            </w:r>
          </w:p>
          <w:p w:rsidR="00B2576D" w:rsidRDefault="00B2576D" w:rsidP="00A34CF2">
            <w:pPr>
              <w:spacing w:after="0" w:line="240" w:lineRule="auto"/>
              <w:contextualSpacing/>
              <w:jc w:val="both"/>
            </w:pPr>
          </w:p>
          <w:p w:rsidR="008448C4" w:rsidRDefault="00B2576D" w:rsidP="00A34CF2">
            <w:pPr>
              <w:spacing w:after="0" w:line="240" w:lineRule="auto"/>
              <w:contextualSpacing/>
              <w:jc w:val="both"/>
            </w:pPr>
            <w:r>
              <w:t xml:space="preserve">How is Covid-19 impacting current or future cash-flows?  </w:t>
            </w:r>
          </w:p>
          <w:p w:rsidR="008448C4" w:rsidRDefault="008448C4" w:rsidP="00A34CF2">
            <w:pPr>
              <w:spacing w:after="0" w:line="240" w:lineRule="auto"/>
              <w:contextualSpacing/>
              <w:jc w:val="both"/>
            </w:pPr>
          </w:p>
          <w:p w:rsidR="008448C4" w:rsidRPr="005545C2" w:rsidRDefault="008448C4" w:rsidP="00A34CF2">
            <w:pPr>
              <w:spacing w:after="0" w:line="240" w:lineRule="auto"/>
              <w:contextualSpacing/>
              <w:jc w:val="both"/>
            </w:pPr>
          </w:p>
          <w:p w:rsidR="00A34CF2" w:rsidRPr="00A34CF2" w:rsidRDefault="00A34CF2" w:rsidP="003E14C2">
            <w:pPr>
              <w:pStyle w:val="ListParagraph"/>
              <w:spacing w:after="0" w:line="240" w:lineRule="auto"/>
              <w:ind w:left="0"/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:rsidR="003E14C2" w:rsidRPr="003E14C2" w:rsidRDefault="00E56573" w:rsidP="00A34CF2">
      <w:pPr>
        <w:spacing w:after="0" w:line="240" w:lineRule="auto"/>
        <w:jc w:val="both"/>
      </w:pPr>
      <w:r w:rsidRPr="00D7354F">
        <w:t xml:space="preserve">  </w:t>
      </w:r>
    </w:p>
    <w:p w:rsidR="00E56573" w:rsidRPr="00D766C8" w:rsidRDefault="00E56573" w:rsidP="00E04A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  <w:r w:rsidRPr="003E14C2">
        <w:rPr>
          <w:b/>
          <w:color w:val="548DD4" w:themeColor="text2" w:themeTint="99"/>
          <w:sz w:val="28"/>
          <w:szCs w:val="28"/>
        </w:rPr>
        <w:t>Products, services, customers</w:t>
      </w:r>
      <w:r w:rsidR="007D2921">
        <w:rPr>
          <w:b/>
          <w:color w:val="548DD4" w:themeColor="text2" w:themeTint="99"/>
          <w:sz w:val="28"/>
          <w:szCs w:val="28"/>
        </w:rPr>
        <w:t xml:space="preserve"> &amp;</w:t>
      </w:r>
      <w:r w:rsidRPr="003E14C2">
        <w:rPr>
          <w:b/>
          <w:color w:val="548DD4" w:themeColor="text2" w:themeTint="99"/>
          <w:sz w:val="28"/>
          <w:szCs w:val="28"/>
        </w:rPr>
        <w:t xml:space="preserve"> marketing</w:t>
      </w:r>
    </w:p>
    <w:p w:rsidR="00D766C8" w:rsidRPr="003E14C2" w:rsidRDefault="00D766C8" w:rsidP="00D766C8">
      <w:pPr>
        <w:pStyle w:val="ListParagraph"/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34CF2" w:rsidTr="00E04AB1">
        <w:tc>
          <w:tcPr>
            <w:tcW w:w="9073" w:type="dxa"/>
          </w:tcPr>
          <w:p w:rsidR="00A34CF2" w:rsidRPr="005545C2" w:rsidRDefault="00A34CF2" w:rsidP="00A34CF2">
            <w:pPr>
              <w:spacing w:after="0" w:line="240" w:lineRule="auto"/>
              <w:jc w:val="both"/>
              <w:rPr>
                <w:b/>
              </w:rPr>
            </w:pPr>
            <w:r w:rsidRPr="005545C2">
              <w:rPr>
                <w:b/>
              </w:rPr>
              <w:t>Describe the key products or services</w:t>
            </w:r>
          </w:p>
          <w:p w:rsidR="00A34CF2" w:rsidRPr="005545C2" w:rsidRDefault="00A34CF2" w:rsidP="00A34CF2">
            <w:pPr>
              <w:spacing w:after="0" w:line="240" w:lineRule="auto"/>
              <w:jc w:val="both"/>
            </w:pPr>
          </w:p>
          <w:p w:rsidR="00A34CF2" w:rsidRDefault="00A34CF2" w:rsidP="00A34CF2">
            <w:pPr>
              <w:spacing w:after="0" w:line="240" w:lineRule="auto"/>
              <w:jc w:val="both"/>
            </w:pPr>
            <w:r w:rsidRPr="005545C2">
              <w:t xml:space="preserve">Describe each product in terms of life cycle, target customers, geographical split of sales, distribution channels, marketing. </w:t>
            </w:r>
          </w:p>
          <w:p w:rsidR="008448C4" w:rsidRDefault="008448C4" w:rsidP="00A34CF2">
            <w:pPr>
              <w:spacing w:after="0" w:line="240" w:lineRule="auto"/>
              <w:jc w:val="both"/>
            </w:pPr>
          </w:p>
          <w:p w:rsidR="008448C4" w:rsidRDefault="008448C4" w:rsidP="00A34CF2">
            <w:pPr>
              <w:spacing w:after="0" w:line="240" w:lineRule="auto"/>
              <w:jc w:val="both"/>
            </w:pPr>
          </w:p>
          <w:p w:rsidR="008448C4" w:rsidRDefault="008448C4" w:rsidP="00A34CF2">
            <w:pPr>
              <w:spacing w:after="0" w:line="240" w:lineRule="auto"/>
              <w:jc w:val="both"/>
            </w:pPr>
          </w:p>
          <w:p w:rsidR="008448C4" w:rsidRPr="005545C2" w:rsidRDefault="008448C4" w:rsidP="00A34CF2">
            <w:pPr>
              <w:spacing w:after="0" w:line="240" w:lineRule="auto"/>
              <w:jc w:val="both"/>
            </w:pPr>
          </w:p>
          <w:p w:rsidR="00A34CF2" w:rsidRDefault="00A34CF2" w:rsidP="00E56573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DC4B1A" w:rsidRPr="003E14C2" w:rsidRDefault="00DC4B1A" w:rsidP="003E14C2">
      <w:pPr>
        <w:spacing w:after="0" w:line="240" w:lineRule="auto"/>
        <w:jc w:val="both"/>
        <w:rPr>
          <w:color w:val="548DD4" w:themeColor="text2" w:themeTint="99"/>
        </w:rPr>
      </w:pPr>
    </w:p>
    <w:p w:rsidR="00E56573" w:rsidRPr="00D766C8" w:rsidRDefault="00E56573" w:rsidP="00E565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  <w:r w:rsidRPr="003E14C2">
        <w:rPr>
          <w:b/>
          <w:color w:val="548DD4" w:themeColor="text2" w:themeTint="99"/>
          <w:sz w:val="28"/>
          <w:szCs w:val="28"/>
        </w:rPr>
        <w:t>Financial Information</w:t>
      </w:r>
    </w:p>
    <w:p w:rsidR="00D766C8" w:rsidRPr="003E14C2" w:rsidRDefault="00D766C8" w:rsidP="00D766C8">
      <w:pPr>
        <w:pStyle w:val="ListParagraph"/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34CF2" w:rsidTr="00E04AB1">
        <w:tc>
          <w:tcPr>
            <w:tcW w:w="9073" w:type="dxa"/>
          </w:tcPr>
          <w:p w:rsidR="00A34CF2" w:rsidRPr="00A34CF2" w:rsidRDefault="00A34CF2" w:rsidP="00A34CF2">
            <w:pPr>
              <w:spacing w:after="0" w:line="240" w:lineRule="auto"/>
              <w:jc w:val="both"/>
              <w:rPr>
                <w:b/>
              </w:rPr>
            </w:pPr>
            <w:r w:rsidRPr="00A34CF2">
              <w:rPr>
                <w:b/>
              </w:rPr>
              <w:t>Latest Financial Accounts</w:t>
            </w:r>
          </w:p>
          <w:p w:rsidR="00A34CF2" w:rsidRPr="00A34CF2" w:rsidRDefault="00A34CF2" w:rsidP="00A34CF2">
            <w:pPr>
              <w:pStyle w:val="ListParagraph"/>
              <w:spacing w:after="0" w:line="240" w:lineRule="auto"/>
              <w:jc w:val="both"/>
              <w:rPr>
                <w:b/>
              </w:rPr>
            </w:pPr>
          </w:p>
          <w:p w:rsidR="00A34CF2" w:rsidRPr="00A34CF2" w:rsidRDefault="00DC0C0E" w:rsidP="00E04A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Details of the business’</w:t>
            </w:r>
            <w:r w:rsidR="00A34CF2">
              <w:t>s funding (loans,</w:t>
            </w:r>
            <w:r w:rsidR="00A34CF2" w:rsidRPr="00A34CF2">
              <w:t xml:space="preserve"> security</w:t>
            </w:r>
            <w:r w:rsidR="00A34CF2">
              <w:t xml:space="preserve">, </w:t>
            </w:r>
            <w:r w:rsidR="001D4739">
              <w:t>and finance</w:t>
            </w:r>
            <w:r w:rsidR="00A34CF2">
              <w:t xml:space="preserve"> providers)</w:t>
            </w:r>
            <w:r w:rsidR="00A34CF2" w:rsidRPr="00A34CF2">
              <w:t xml:space="preserve">. </w:t>
            </w:r>
          </w:p>
          <w:p w:rsidR="00A34CF2" w:rsidRDefault="00A34CF2" w:rsidP="00E04A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A34CF2">
              <w:t>Financial proje</w:t>
            </w:r>
            <w:r>
              <w:t>ctions</w:t>
            </w:r>
            <w:r w:rsidR="00E04AB1">
              <w:t xml:space="preserve"> if available </w:t>
            </w:r>
          </w:p>
          <w:p w:rsidR="008448C4" w:rsidRDefault="008448C4" w:rsidP="008448C4">
            <w:pPr>
              <w:spacing w:after="0" w:line="240" w:lineRule="auto"/>
              <w:jc w:val="both"/>
            </w:pPr>
          </w:p>
          <w:p w:rsidR="00A34CF2" w:rsidRDefault="00A34CF2" w:rsidP="00E56573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E56573" w:rsidRPr="008448C4" w:rsidRDefault="00E56573" w:rsidP="008448C4">
      <w:pPr>
        <w:spacing w:after="0" w:line="240" w:lineRule="auto"/>
        <w:jc w:val="both"/>
        <w:rPr>
          <w:b/>
        </w:rPr>
      </w:pPr>
    </w:p>
    <w:sectPr w:rsidR="00E56573" w:rsidRPr="008448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1F" w:rsidRDefault="00A6681F" w:rsidP="007F7F86">
      <w:pPr>
        <w:spacing w:after="0" w:line="240" w:lineRule="auto"/>
      </w:pPr>
      <w:r>
        <w:separator/>
      </w:r>
    </w:p>
  </w:endnote>
  <w:endnote w:type="continuationSeparator" w:id="0">
    <w:p w:rsidR="00A6681F" w:rsidRDefault="00A6681F" w:rsidP="007F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C2" w:rsidRDefault="003E14C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72A8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E14C2" w:rsidRDefault="003E1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1F" w:rsidRDefault="00A6681F" w:rsidP="007F7F86">
      <w:pPr>
        <w:spacing w:after="0" w:line="240" w:lineRule="auto"/>
      </w:pPr>
      <w:r>
        <w:separator/>
      </w:r>
    </w:p>
  </w:footnote>
  <w:footnote w:type="continuationSeparator" w:id="0">
    <w:p w:rsidR="00A6681F" w:rsidRDefault="00A6681F" w:rsidP="007F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292"/>
    <w:multiLevelType w:val="hybridMultilevel"/>
    <w:tmpl w:val="5B4C0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17C4"/>
    <w:multiLevelType w:val="hybridMultilevel"/>
    <w:tmpl w:val="AD9E39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3EE1"/>
    <w:multiLevelType w:val="hybridMultilevel"/>
    <w:tmpl w:val="AD9E39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7CD7"/>
    <w:multiLevelType w:val="hybridMultilevel"/>
    <w:tmpl w:val="D85CCA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0061"/>
    <w:multiLevelType w:val="hybridMultilevel"/>
    <w:tmpl w:val="BAEA5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17E9"/>
    <w:multiLevelType w:val="hybridMultilevel"/>
    <w:tmpl w:val="704A2AE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6E6B78"/>
    <w:multiLevelType w:val="hybridMultilevel"/>
    <w:tmpl w:val="5D9E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C66C5"/>
    <w:multiLevelType w:val="hybridMultilevel"/>
    <w:tmpl w:val="ACEA1FDE"/>
    <w:lvl w:ilvl="0" w:tplc="08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244" w:hanging="360"/>
      </w:pPr>
    </w:lvl>
    <w:lvl w:ilvl="2" w:tplc="1809001B" w:tentative="1">
      <w:start w:val="1"/>
      <w:numFmt w:val="lowerRoman"/>
      <w:lvlText w:val="%3."/>
      <w:lvlJc w:val="right"/>
      <w:pPr>
        <w:ind w:left="1964" w:hanging="180"/>
      </w:pPr>
    </w:lvl>
    <w:lvl w:ilvl="3" w:tplc="1809000F" w:tentative="1">
      <w:start w:val="1"/>
      <w:numFmt w:val="decimal"/>
      <w:lvlText w:val="%4."/>
      <w:lvlJc w:val="left"/>
      <w:pPr>
        <w:ind w:left="2684" w:hanging="360"/>
      </w:pPr>
    </w:lvl>
    <w:lvl w:ilvl="4" w:tplc="18090019" w:tentative="1">
      <w:start w:val="1"/>
      <w:numFmt w:val="lowerLetter"/>
      <w:lvlText w:val="%5."/>
      <w:lvlJc w:val="left"/>
      <w:pPr>
        <w:ind w:left="3404" w:hanging="360"/>
      </w:pPr>
    </w:lvl>
    <w:lvl w:ilvl="5" w:tplc="1809001B" w:tentative="1">
      <w:start w:val="1"/>
      <w:numFmt w:val="lowerRoman"/>
      <w:lvlText w:val="%6."/>
      <w:lvlJc w:val="right"/>
      <w:pPr>
        <w:ind w:left="4124" w:hanging="180"/>
      </w:pPr>
    </w:lvl>
    <w:lvl w:ilvl="6" w:tplc="1809000F" w:tentative="1">
      <w:start w:val="1"/>
      <w:numFmt w:val="decimal"/>
      <w:lvlText w:val="%7."/>
      <w:lvlJc w:val="left"/>
      <w:pPr>
        <w:ind w:left="4844" w:hanging="360"/>
      </w:pPr>
    </w:lvl>
    <w:lvl w:ilvl="7" w:tplc="18090019" w:tentative="1">
      <w:start w:val="1"/>
      <w:numFmt w:val="lowerLetter"/>
      <w:lvlText w:val="%8."/>
      <w:lvlJc w:val="left"/>
      <w:pPr>
        <w:ind w:left="5564" w:hanging="360"/>
      </w:pPr>
    </w:lvl>
    <w:lvl w:ilvl="8" w:tplc="1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>
    <w:nsid w:val="5F9516E5"/>
    <w:multiLevelType w:val="hybridMultilevel"/>
    <w:tmpl w:val="15CCB2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D47EF"/>
    <w:multiLevelType w:val="hybridMultilevel"/>
    <w:tmpl w:val="BA561BEE"/>
    <w:lvl w:ilvl="0" w:tplc="9BCC6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BB"/>
    <w:rsid w:val="000D1B42"/>
    <w:rsid w:val="000F1E63"/>
    <w:rsid w:val="001B5053"/>
    <w:rsid w:val="001D4739"/>
    <w:rsid w:val="00272A8D"/>
    <w:rsid w:val="002E1FB9"/>
    <w:rsid w:val="002E33B0"/>
    <w:rsid w:val="0034299F"/>
    <w:rsid w:val="003C4757"/>
    <w:rsid w:val="003E14C2"/>
    <w:rsid w:val="0044786D"/>
    <w:rsid w:val="00462D0E"/>
    <w:rsid w:val="004756D5"/>
    <w:rsid w:val="004B7F13"/>
    <w:rsid w:val="005545C2"/>
    <w:rsid w:val="00557D6B"/>
    <w:rsid w:val="005801E3"/>
    <w:rsid w:val="007B13BB"/>
    <w:rsid w:val="007D2921"/>
    <w:rsid w:val="007F0226"/>
    <w:rsid w:val="007F7F86"/>
    <w:rsid w:val="008448C4"/>
    <w:rsid w:val="00941430"/>
    <w:rsid w:val="00955157"/>
    <w:rsid w:val="00992004"/>
    <w:rsid w:val="00992D4B"/>
    <w:rsid w:val="009F3DE0"/>
    <w:rsid w:val="00A34CF2"/>
    <w:rsid w:val="00A62038"/>
    <w:rsid w:val="00A64717"/>
    <w:rsid w:val="00A6681F"/>
    <w:rsid w:val="00A8695B"/>
    <w:rsid w:val="00A975CE"/>
    <w:rsid w:val="00AA179F"/>
    <w:rsid w:val="00B02463"/>
    <w:rsid w:val="00B07383"/>
    <w:rsid w:val="00B2576D"/>
    <w:rsid w:val="00B32920"/>
    <w:rsid w:val="00BA7B0D"/>
    <w:rsid w:val="00BD5B05"/>
    <w:rsid w:val="00C143EB"/>
    <w:rsid w:val="00C46669"/>
    <w:rsid w:val="00C47C63"/>
    <w:rsid w:val="00D478D6"/>
    <w:rsid w:val="00D7354F"/>
    <w:rsid w:val="00D766C8"/>
    <w:rsid w:val="00D91568"/>
    <w:rsid w:val="00DC0C0E"/>
    <w:rsid w:val="00DC4B1A"/>
    <w:rsid w:val="00E04AB1"/>
    <w:rsid w:val="00E35D36"/>
    <w:rsid w:val="00E45BFE"/>
    <w:rsid w:val="00E56573"/>
    <w:rsid w:val="00EA3B7E"/>
    <w:rsid w:val="00EF4169"/>
    <w:rsid w:val="00EF54D2"/>
    <w:rsid w:val="00F3537F"/>
    <w:rsid w:val="00FB3671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13B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B13BB"/>
  </w:style>
  <w:style w:type="paragraph" w:styleId="FootnoteText">
    <w:name w:val="footnote text"/>
    <w:basedOn w:val="Normal"/>
    <w:link w:val="FootnoteTextChar"/>
    <w:uiPriority w:val="99"/>
    <w:semiHidden/>
    <w:unhideWhenUsed/>
    <w:rsid w:val="007F7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F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C2"/>
  </w:style>
  <w:style w:type="paragraph" w:styleId="Footer">
    <w:name w:val="footer"/>
    <w:basedOn w:val="Normal"/>
    <w:link w:val="FooterChar"/>
    <w:uiPriority w:val="99"/>
    <w:unhideWhenUsed/>
    <w:rsid w:val="003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C2"/>
  </w:style>
  <w:style w:type="table" w:styleId="TableGrid">
    <w:name w:val="Table Grid"/>
    <w:basedOn w:val="TableNormal"/>
    <w:uiPriority w:val="59"/>
    <w:rsid w:val="00E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13B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B13BB"/>
  </w:style>
  <w:style w:type="paragraph" w:styleId="FootnoteText">
    <w:name w:val="footnote text"/>
    <w:basedOn w:val="Normal"/>
    <w:link w:val="FootnoteTextChar"/>
    <w:uiPriority w:val="99"/>
    <w:semiHidden/>
    <w:unhideWhenUsed/>
    <w:rsid w:val="007F7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F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C2"/>
  </w:style>
  <w:style w:type="paragraph" w:styleId="Footer">
    <w:name w:val="footer"/>
    <w:basedOn w:val="Normal"/>
    <w:link w:val="FooterChar"/>
    <w:uiPriority w:val="99"/>
    <w:unhideWhenUsed/>
    <w:rsid w:val="003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C2"/>
  </w:style>
  <w:style w:type="table" w:styleId="TableGrid">
    <w:name w:val="Table Grid"/>
    <w:basedOn w:val="TableNormal"/>
    <w:uiPriority w:val="59"/>
    <w:rsid w:val="00E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0757-D42D-4604-B768-5571178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Evans</dc:creator>
  <cp:lastModifiedBy>Suzanne Sweeney</cp:lastModifiedBy>
  <cp:revision>2</cp:revision>
  <dcterms:created xsi:type="dcterms:W3CDTF">2020-03-16T10:08:00Z</dcterms:created>
  <dcterms:modified xsi:type="dcterms:W3CDTF">2020-03-16T10:08:00Z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-1999526055</vt:i4>
  </property>
  <property fmtid="{D5CDD505-2E9C-101B-9397-08002B2CF9AE}" pid="3" name="_NewReviewCycle">
    <vt:lpwstr/>
  </property>
  <property fmtid="{D5CDD505-2E9C-101B-9397-08002B2CF9AE}" pid="4" name="_EmailSubject">
    <vt:lpwstr>SBCI Covid 19 - Business Plan</vt:lpwstr>
  </property>
  <property fmtid="{D5CDD505-2E9C-101B-9397-08002B2CF9AE}" pid="5" name="_AuthorEmail">
    <vt:lpwstr>SSweeney@sbci.gov.ie</vt:lpwstr>
  </property>
  <property fmtid="{D5CDD505-2E9C-101B-9397-08002B2CF9AE}" pid="6" name="_AuthorEmailDisplayName">
    <vt:lpwstr>Suzanne Sweeney</vt:lpwstr>
  </property>
  <property fmtid="{D5CDD505-2E9C-101B-9397-08002B2CF9AE}" pid="8" name="_PreviousAdHocReviewCycleID">
    <vt:i4>2024529462</vt:i4>
  </property>
</Properties>
</file>